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FB" w:rsidRPr="00ED1E20" w:rsidRDefault="00E531FB" w:rsidP="00E531FB">
      <w:pPr>
        <w:jc w:val="center"/>
        <w:rPr>
          <w:b/>
          <w:sz w:val="24"/>
        </w:rPr>
      </w:pPr>
    </w:p>
    <w:p w:rsidR="00E531FB" w:rsidRPr="00F54006" w:rsidRDefault="00E531FB" w:rsidP="00E531FB">
      <w:pPr>
        <w:jc w:val="center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>№  5</w:t>
      </w:r>
      <w:r w:rsidR="00404440">
        <w:rPr>
          <w:b/>
          <w:sz w:val="24"/>
          <w:lang w:val="kk-KZ"/>
        </w:rPr>
        <w:t xml:space="preserve"> 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E531FB" w:rsidRPr="00F54006" w:rsidRDefault="00E531FB" w:rsidP="00E531FB">
      <w:pPr>
        <w:jc w:val="both"/>
        <w:rPr>
          <w:sz w:val="24"/>
          <w:lang w:val="kk-KZ"/>
        </w:rPr>
      </w:pPr>
    </w:p>
    <w:p w:rsidR="00E531FB" w:rsidRDefault="00E531FB" w:rsidP="00E531FB">
      <w:pPr>
        <w:ind w:left="708"/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404440">
        <w:rPr>
          <w:color w:val="000000" w:themeColor="text1"/>
          <w:sz w:val="24"/>
          <w:szCs w:val="24"/>
          <w:lang w:val="kk-KZ"/>
        </w:rPr>
        <w:t>ЛБЕЖ –</w:t>
      </w:r>
      <w:r w:rsidRPr="00ED1E20">
        <w:rPr>
          <w:color w:val="000000" w:themeColor="text1"/>
          <w:sz w:val="24"/>
          <w:szCs w:val="24"/>
          <w:lang w:val="kk-KZ"/>
        </w:rPr>
        <w:t xml:space="preserve">ді жобалауда  жердің  агроэкологиялық типологиясы: </w:t>
      </w:r>
      <w:r w:rsidRPr="00ED1E20">
        <w:rPr>
          <w:sz w:val="24"/>
          <w:szCs w:val="24"/>
          <w:lang w:val="kk-KZ"/>
        </w:rPr>
        <w:t>жерді ландшафты-экологиялық жіктеу (классификация) мен типтеудің (типизация) агроэкологиялық ұстанымдық схемасы; жерді ландшафтты-экологиялық жіктеу; табиғи-ауылшаруашылықтық провинциялар арқылы жерді ландшафтты-экологиялық жіктеуді іске асыру.</w:t>
      </w:r>
    </w:p>
    <w:p w:rsidR="00E531FB" w:rsidRPr="00F54006" w:rsidRDefault="00E531FB" w:rsidP="00E531FB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>ЛБЕЖ –гі жерді ландшафттық-экологиялық классификациясы мен агроэкологиялық типтеудің ерекшеліктерін ашып беріңіз.</w:t>
      </w:r>
    </w:p>
    <w:p w:rsidR="00E531FB" w:rsidRDefault="00E531FB" w:rsidP="00E531FB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Тапсырмалар: </w:t>
      </w:r>
    </w:p>
    <w:p w:rsidR="00E531FB" w:rsidRDefault="00E531FB" w:rsidP="00E531FB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E531FB" w:rsidRPr="00F54006" w:rsidRDefault="00E531FB" w:rsidP="00E531FB">
      <w:pPr>
        <w:jc w:val="center"/>
        <w:rPr>
          <w:b/>
          <w:sz w:val="24"/>
          <w:lang w:val="kk-KZ"/>
        </w:rPr>
      </w:pPr>
    </w:p>
    <w:p w:rsidR="00E531FB" w:rsidRPr="00644734" w:rsidRDefault="00E531FB" w:rsidP="00E531FB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№  1 тапсырма. </w:t>
      </w:r>
      <w:r w:rsidRPr="00F54006">
        <w:rPr>
          <w:sz w:val="24"/>
          <w:lang w:val="kk-KZ"/>
        </w:rPr>
        <w:t xml:space="preserve"> </w:t>
      </w:r>
      <w:r w:rsidRPr="00644734">
        <w:rPr>
          <w:sz w:val="24"/>
          <w:szCs w:val="24"/>
          <w:lang w:val="kk-KZ"/>
        </w:rPr>
        <w:t>Жерді ландшафты-экологиялық жіктеу (классификация) мен типтеудің (типизация) агроэкологиялық ұстанымдық схемасын айтып беріңіз.</w:t>
      </w:r>
    </w:p>
    <w:p w:rsidR="00E531FB" w:rsidRPr="00644734" w:rsidRDefault="00E531FB" w:rsidP="00E531FB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№  2 тапсырма. </w:t>
      </w:r>
      <w:r w:rsidRPr="00644734">
        <w:rPr>
          <w:sz w:val="24"/>
          <w:szCs w:val="24"/>
          <w:lang w:val="kk-KZ"/>
        </w:rPr>
        <w:t>Табиғи-ауылшаруашылықтық провинциялар арқылы жерді ландшафтты-экологиялық жіктеуді іске асыруды баяндаңыз.</w:t>
      </w:r>
      <w:r>
        <w:rPr>
          <w:sz w:val="24"/>
          <w:szCs w:val="24"/>
          <w:lang w:val="kk-KZ"/>
        </w:rPr>
        <w:t xml:space="preserve"> </w:t>
      </w:r>
    </w:p>
    <w:p w:rsidR="00E531FB" w:rsidRPr="00644734" w:rsidRDefault="00E531FB" w:rsidP="00E531FB">
      <w:pPr>
        <w:jc w:val="both"/>
        <w:rPr>
          <w:sz w:val="24"/>
          <w:szCs w:val="24"/>
          <w:lang w:val="kk-KZ"/>
        </w:rPr>
      </w:pPr>
      <w:r>
        <w:rPr>
          <w:b/>
          <w:sz w:val="24"/>
          <w:lang w:val="kk-KZ"/>
        </w:rPr>
        <w:t xml:space="preserve">№ 3 </w:t>
      </w:r>
      <w:r w:rsidRPr="00F54006">
        <w:rPr>
          <w:b/>
          <w:sz w:val="24"/>
          <w:lang w:val="kk-KZ"/>
        </w:rPr>
        <w:t xml:space="preserve">тапсырма. </w:t>
      </w:r>
      <w:r w:rsidRPr="00F54006">
        <w:rPr>
          <w:sz w:val="24"/>
          <w:lang w:val="kk-KZ"/>
        </w:rPr>
        <w:t xml:space="preserve"> </w:t>
      </w:r>
      <w:r w:rsidRPr="00644734">
        <w:rPr>
          <w:sz w:val="24"/>
          <w:szCs w:val="24"/>
          <w:lang w:val="kk-KZ"/>
        </w:rPr>
        <w:t xml:space="preserve">ЛБЕЖ-ды жобалаудағы топырақты жіктеуді пайдалану ерекшеліктерін ашып беріңіз. </w:t>
      </w:r>
    </w:p>
    <w:p w:rsidR="00E531FB" w:rsidRPr="00644734" w:rsidRDefault="00E531FB" w:rsidP="00E531FB">
      <w:pPr>
        <w:jc w:val="both"/>
        <w:rPr>
          <w:sz w:val="24"/>
          <w:szCs w:val="24"/>
          <w:lang w:val="kk-KZ"/>
        </w:rPr>
      </w:pPr>
      <w:r>
        <w:rPr>
          <w:b/>
          <w:sz w:val="24"/>
          <w:lang w:val="kk-KZ"/>
        </w:rPr>
        <w:t>№  4</w:t>
      </w:r>
      <w:r w:rsidRPr="00F54006">
        <w:rPr>
          <w:b/>
          <w:sz w:val="24"/>
          <w:lang w:val="kk-KZ"/>
        </w:rPr>
        <w:t xml:space="preserve"> тапсырма. </w:t>
      </w:r>
      <w:r w:rsidRPr="00644734">
        <w:rPr>
          <w:sz w:val="24"/>
          <w:szCs w:val="24"/>
          <w:lang w:val="kk-KZ"/>
        </w:rPr>
        <w:t>Жердің түрлерін агроэкологиялық топтастыру ұстанымдарын түсіндіріп, негіздеп бер.</w:t>
      </w:r>
      <w:r>
        <w:rPr>
          <w:sz w:val="24"/>
          <w:szCs w:val="24"/>
          <w:lang w:val="kk-KZ"/>
        </w:rPr>
        <w:t xml:space="preserve"> </w:t>
      </w:r>
    </w:p>
    <w:p w:rsidR="00E531FB" w:rsidRPr="00F54006" w:rsidRDefault="00E531FB" w:rsidP="00E531FB">
      <w:pPr>
        <w:jc w:val="both"/>
        <w:rPr>
          <w:sz w:val="24"/>
          <w:lang w:val="kk-KZ"/>
        </w:rPr>
      </w:pPr>
    </w:p>
    <w:p w:rsidR="00E531FB" w:rsidRPr="007B6865" w:rsidRDefault="00E531FB" w:rsidP="00E531FB">
      <w:pPr>
        <w:ind w:right="-5" w:firstLine="54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Негізгі әдебиеттер</w:t>
      </w:r>
      <w:r w:rsidRPr="007B6865">
        <w:rPr>
          <w:b/>
          <w:sz w:val="24"/>
          <w:szCs w:val="24"/>
          <w:lang w:val="kk-KZ"/>
        </w:rPr>
        <w:t xml:space="preserve">: </w:t>
      </w:r>
    </w:p>
    <w:p w:rsidR="00E531FB" w:rsidRPr="00DC7692" w:rsidRDefault="00E531FB" w:rsidP="00E531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1. </w:t>
      </w:r>
      <w:proofErr w:type="spellStart"/>
      <w:r w:rsidRPr="00DC7692">
        <w:rPr>
          <w:sz w:val="24"/>
          <w:szCs w:val="24"/>
        </w:rPr>
        <w:t>Биологизация</w:t>
      </w:r>
      <w:proofErr w:type="spellEnd"/>
      <w:r w:rsidRPr="00DC7692">
        <w:rPr>
          <w:sz w:val="24"/>
          <w:szCs w:val="24"/>
        </w:rPr>
        <w:t xml:space="preserve"> земледелия в основных земледельческих регионах России / В. А. </w:t>
      </w:r>
      <w:proofErr w:type="spellStart"/>
      <w:r w:rsidRPr="00DC7692">
        <w:rPr>
          <w:sz w:val="24"/>
          <w:szCs w:val="24"/>
        </w:rPr>
        <w:t>Семыкин</w:t>
      </w:r>
      <w:proofErr w:type="spellEnd"/>
      <w:r w:rsidRPr="00DC7692">
        <w:rPr>
          <w:sz w:val="24"/>
          <w:szCs w:val="24"/>
        </w:rPr>
        <w:t xml:space="preserve">, Н. И. </w:t>
      </w:r>
      <w:proofErr w:type="spellStart"/>
      <w:r w:rsidRPr="00DC7692">
        <w:rPr>
          <w:sz w:val="24"/>
          <w:szCs w:val="24"/>
        </w:rPr>
        <w:t>Картамышев</w:t>
      </w:r>
      <w:proofErr w:type="spellEnd"/>
      <w:r w:rsidRPr="00DC7692">
        <w:rPr>
          <w:sz w:val="24"/>
          <w:szCs w:val="24"/>
        </w:rPr>
        <w:t xml:space="preserve">, В. Ф. Мальцев и др.; Под ред. Н. И. </w:t>
      </w:r>
      <w:proofErr w:type="spellStart"/>
      <w:r w:rsidRPr="00DC7692">
        <w:rPr>
          <w:sz w:val="24"/>
          <w:szCs w:val="24"/>
        </w:rPr>
        <w:t>Картамышева</w:t>
      </w:r>
      <w:proofErr w:type="spellEnd"/>
      <w:r w:rsidRPr="00DC7692">
        <w:rPr>
          <w:sz w:val="24"/>
          <w:szCs w:val="24"/>
        </w:rPr>
        <w:t xml:space="preserve">. - М.: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>, 2012. - с.: режим доступа: http://www.studentlibrary.ru.</w:t>
      </w:r>
    </w:p>
    <w:p w:rsidR="00E531FB" w:rsidRPr="00DC7692" w:rsidRDefault="00E531FB" w:rsidP="00E531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2.Кузнецова Е. </w:t>
      </w:r>
      <w:proofErr w:type="gramStart"/>
      <w:r w:rsidRPr="00DC7692">
        <w:rPr>
          <w:sz w:val="24"/>
          <w:szCs w:val="24"/>
        </w:rPr>
        <w:t>И.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Закабунина</w:t>
      </w:r>
      <w:proofErr w:type="spellEnd"/>
      <w:r w:rsidRPr="00DC7692">
        <w:rPr>
          <w:sz w:val="24"/>
          <w:szCs w:val="24"/>
        </w:rPr>
        <w:t xml:space="preserve"> Е. Н. , </w:t>
      </w:r>
      <w:proofErr w:type="spellStart"/>
      <w:r w:rsidRPr="00DC7692">
        <w:rPr>
          <w:sz w:val="24"/>
          <w:szCs w:val="24"/>
        </w:rPr>
        <w:t>Снипич</w:t>
      </w:r>
      <w:proofErr w:type="spellEnd"/>
      <w:r w:rsidRPr="00DC7692">
        <w:rPr>
          <w:sz w:val="24"/>
          <w:szCs w:val="24"/>
        </w:rPr>
        <w:t xml:space="preserve"> Ю. Ф. Орошаемое земледелие: учебное пособие [Электронный ресурс].- М.: РГАЗУ, 2012.- 116 с. 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E531FB" w:rsidRPr="00DC7692" w:rsidRDefault="00E531FB" w:rsidP="00E531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E531FB" w:rsidRPr="00DC7692" w:rsidRDefault="00E531FB" w:rsidP="00E531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E531FB" w:rsidRPr="00DC7692" w:rsidRDefault="00E531FB" w:rsidP="00E531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E531FB" w:rsidRPr="00DC7692" w:rsidRDefault="00E531FB" w:rsidP="00E531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E531FB" w:rsidRPr="00ED1E20" w:rsidRDefault="00E531FB" w:rsidP="00E531FB">
      <w:pPr>
        <w:ind w:left="-540"/>
        <w:jc w:val="both"/>
        <w:rPr>
          <w:sz w:val="24"/>
        </w:rPr>
      </w:pPr>
    </w:p>
    <w:p w:rsidR="00E531FB" w:rsidRPr="00CC3849" w:rsidRDefault="00E531FB" w:rsidP="00E531FB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E531FB" w:rsidRPr="00ED1E20" w:rsidRDefault="00E531FB" w:rsidP="00E531FB">
      <w:pPr>
        <w:pStyle w:val="a3"/>
        <w:tabs>
          <w:tab w:val="left" w:pos="317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D1E20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ED1E20">
        <w:rPr>
          <w:sz w:val="24"/>
          <w:szCs w:val="24"/>
        </w:rPr>
        <w:t>] :</w:t>
      </w:r>
      <w:proofErr w:type="gramEnd"/>
      <w:r w:rsidRPr="00ED1E20">
        <w:rPr>
          <w:sz w:val="24"/>
          <w:szCs w:val="24"/>
        </w:rPr>
        <w:t xml:space="preserve"> монография. - </w:t>
      </w:r>
      <w:proofErr w:type="gramStart"/>
      <w:r w:rsidRPr="00ED1E20">
        <w:rPr>
          <w:sz w:val="24"/>
          <w:szCs w:val="24"/>
        </w:rPr>
        <w:t>Астрахань :</w:t>
      </w:r>
      <w:proofErr w:type="gramEnd"/>
      <w:r w:rsidRPr="00ED1E20">
        <w:rPr>
          <w:sz w:val="24"/>
          <w:szCs w:val="24"/>
        </w:rPr>
        <w:t xml:space="preserve"> Астраханский ун-т, 2012. - 155 с.</w:t>
      </w:r>
    </w:p>
    <w:p w:rsidR="00E531FB" w:rsidRPr="00ED1E20" w:rsidRDefault="00E531FB" w:rsidP="00E531FB">
      <w:pPr>
        <w:pStyle w:val="a3"/>
        <w:tabs>
          <w:tab w:val="left" w:pos="317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D1E20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ED1E20">
        <w:rPr>
          <w:sz w:val="24"/>
          <w:szCs w:val="24"/>
        </w:rPr>
        <w:t>исследований :</w:t>
      </w:r>
      <w:proofErr w:type="gramEnd"/>
      <w:r w:rsidRPr="00ED1E20">
        <w:rPr>
          <w:sz w:val="24"/>
          <w:szCs w:val="24"/>
        </w:rPr>
        <w:t xml:space="preserve"> [</w:t>
      </w:r>
      <w:proofErr w:type="spellStart"/>
      <w:r w:rsidRPr="00ED1E20">
        <w:rPr>
          <w:sz w:val="24"/>
          <w:szCs w:val="24"/>
        </w:rPr>
        <w:t>моногр</w:t>
      </w:r>
      <w:proofErr w:type="spellEnd"/>
      <w:r w:rsidRPr="00ED1E20">
        <w:rPr>
          <w:sz w:val="24"/>
          <w:szCs w:val="24"/>
        </w:rPr>
        <w:t xml:space="preserve">.] / отв. ред. Г.Е. Афанасьев. - </w:t>
      </w:r>
      <w:proofErr w:type="gramStart"/>
      <w:r w:rsidRPr="00ED1E20">
        <w:rPr>
          <w:sz w:val="24"/>
          <w:szCs w:val="24"/>
        </w:rPr>
        <w:t>М. :</w:t>
      </w:r>
      <w:proofErr w:type="gramEnd"/>
      <w:r w:rsidRPr="00ED1E20">
        <w:rPr>
          <w:sz w:val="24"/>
          <w:szCs w:val="24"/>
        </w:rPr>
        <w:t xml:space="preserve"> </w:t>
      </w:r>
      <w:proofErr w:type="spellStart"/>
      <w:r w:rsidRPr="00ED1E20">
        <w:rPr>
          <w:sz w:val="24"/>
          <w:szCs w:val="24"/>
        </w:rPr>
        <w:t>Таус</w:t>
      </w:r>
      <w:proofErr w:type="spellEnd"/>
      <w:r w:rsidRPr="00ED1E20">
        <w:rPr>
          <w:sz w:val="24"/>
          <w:szCs w:val="24"/>
        </w:rPr>
        <w:t xml:space="preserve">, 2013. - 272 с. - (Ин-т физ.-хим. и биол. </w:t>
      </w:r>
      <w:proofErr w:type="spellStart"/>
      <w:r w:rsidRPr="00ED1E20">
        <w:rPr>
          <w:sz w:val="24"/>
          <w:szCs w:val="24"/>
        </w:rPr>
        <w:t>пробл</w:t>
      </w:r>
      <w:proofErr w:type="spellEnd"/>
      <w:r w:rsidRPr="00ED1E20">
        <w:rPr>
          <w:sz w:val="24"/>
          <w:szCs w:val="24"/>
        </w:rPr>
        <w:t>. почвоведения РАН. Ин-т археологии РАН).</w:t>
      </w:r>
    </w:p>
    <w:p w:rsidR="00E531FB" w:rsidRDefault="00E531FB" w:rsidP="00E531FB">
      <w:pPr>
        <w:pStyle w:val="a3"/>
        <w:tabs>
          <w:tab w:val="left" w:pos="317"/>
        </w:tabs>
        <w:autoSpaceDE w:val="0"/>
        <w:autoSpaceDN w:val="0"/>
        <w:adjustRightInd w:val="0"/>
        <w:ind w:left="0"/>
        <w:jc w:val="both"/>
      </w:pPr>
      <w:r w:rsidRPr="00ED1E20">
        <w:rPr>
          <w:sz w:val="24"/>
          <w:szCs w:val="24"/>
        </w:rPr>
        <w:lastRenderedPageBreak/>
        <w:t xml:space="preserve">3. Васильев И.П., </w:t>
      </w:r>
      <w:proofErr w:type="spellStart"/>
      <w:r w:rsidRPr="00ED1E20">
        <w:rPr>
          <w:sz w:val="24"/>
          <w:szCs w:val="24"/>
        </w:rPr>
        <w:t>Туликов</w:t>
      </w:r>
      <w:proofErr w:type="spellEnd"/>
      <w:r w:rsidRPr="00ED1E20">
        <w:rPr>
          <w:sz w:val="24"/>
          <w:szCs w:val="24"/>
        </w:rPr>
        <w:t xml:space="preserve"> А.М., </w:t>
      </w:r>
      <w:proofErr w:type="spellStart"/>
      <w:r w:rsidRPr="00ED1E20">
        <w:rPr>
          <w:sz w:val="24"/>
          <w:szCs w:val="24"/>
        </w:rPr>
        <w:t>Баздырев</w:t>
      </w:r>
      <w:proofErr w:type="spellEnd"/>
      <w:r w:rsidRPr="00ED1E20">
        <w:rPr>
          <w:sz w:val="24"/>
          <w:szCs w:val="24"/>
        </w:rPr>
        <w:t xml:space="preserve"> Г.И. Практикум по земледелию: доп. М-</w:t>
      </w:r>
      <w:proofErr w:type="spellStart"/>
      <w:r w:rsidRPr="00ED1E20">
        <w:rPr>
          <w:sz w:val="24"/>
          <w:szCs w:val="24"/>
        </w:rPr>
        <w:t>вом</w:t>
      </w:r>
      <w:proofErr w:type="spellEnd"/>
      <w:r w:rsidRPr="00ED1E20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ED1E20">
        <w:rPr>
          <w:sz w:val="24"/>
          <w:szCs w:val="24"/>
        </w:rPr>
        <w:t>учеб.пособ</w:t>
      </w:r>
      <w:proofErr w:type="spellEnd"/>
      <w:proofErr w:type="gramEnd"/>
      <w:r w:rsidRPr="00ED1E20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ED1E20">
        <w:rPr>
          <w:sz w:val="24"/>
          <w:szCs w:val="24"/>
        </w:rPr>
        <w:t>КолосС</w:t>
      </w:r>
      <w:proofErr w:type="spellEnd"/>
      <w:r w:rsidRPr="00ED1E20">
        <w:rPr>
          <w:sz w:val="24"/>
          <w:szCs w:val="24"/>
        </w:rPr>
        <w:t>, 2005. - 424 с. - (учебники и учебные пособия для вузов).</w:t>
      </w:r>
    </w:p>
    <w:p w:rsidR="00E531FB" w:rsidRPr="00214142" w:rsidRDefault="00E531FB" w:rsidP="00E531FB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4.</w:t>
      </w:r>
      <w:r w:rsidRPr="00214142">
        <w:rPr>
          <w:sz w:val="24"/>
          <w:szCs w:val="24"/>
        </w:rPr>
        <w:t xml:space="preserve">Айдаров И.П., Голованов А.И., Никольский Ю.Н. Оптимизация мелиоративных режимов орошаемых и осушаемых земель – М.: </w:t>
      </w:r>
      <w:proofErr w:type="spellStart"/>
      <w:r w:rsidRPr="00214142">
        <w:rPr>
          <w:sz w:val="24"/>
          <w:szCs w:val="24"/>
        </w:rPr>
        <w:t>Агропромиздат</w:t>
      </w:r>
      <w:proofErr w:type="spellEnd"/>
      <w:r w:rsidRPr="00214142">
        <w:rPr>
          <w:sz w:val="24"/>
          <w:szCs w:val="24"/>
        </w:rPr>
        <w:t>, 1990, 58 с.</w:t>
      </w:r>
    </w:p>
    <w:p w:rsidR="00625282" w:rsidRDefault="00625282" w:rsidP="00E531FB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B"/>
    <w:rsid w:val="00404440"/>
    <w:rsid w:val="00625282"/>
    <w:rsid w:val="00E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D00E"/>
  <w15:chartTrackingRefBased/>
  <w15:docId w15:val="{5ECF314D-9E03-4CBD-8F79-6113DFE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2016-09-08T10:19:00Z</dcterms:created>
  <dcterms:modified xsi:type="dcterms:W3CDTF">2020-09-08T05:52:00Z</dcterms:modified>
</cp:coreProperties>
</file>